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D74" w:rsidRPr="00B60D74" w:rsidRDefault="00B60D74" w:rsidP="00B60D7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60D74" w:rsidRPr="00B64A03" w:rsidRDefault="00B60D74" w:rsidP="00B60D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t>Vous trouverez ci-dessous l'ensemble des informations sélectionnées pour répondre à votre question:</w:t>
      </w:r>
    </w:p>
    <w:p w:rsidR="005B34C1" w:rsidRPr="00B64A03" w:rsidRDefault="005B34C1" w:rsidP="00B60D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60D74" w:rsidRPr="00B64A03" w:rsidRDefault="00B60D74" w:rsidP="00B60D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t>Dans ce mail, vous trouverez les informations utiles pour optimiser votre communication dans le cadre du budget de fonctionnement.</w:t>
      </w:r>
    </w:p>
    <w:p w:rsidR="00B60D74" w:rsidRPr="00B64A03" w:rsidRDefault="00B60D74" w:rsidP="00B60D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793612" w:rsidRPr="00B64A03" w:rsidRDefault="00B60D74" w:rsidP="00B60D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t>Le budget de fonctionneme</w:t>
      </w:r>
      <w:r w:rsidR="005B34C1"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t>nt semble sujet à différente interprétation</w:t>
      </w:r>
      <w:r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juridique pour l'utilisation de ce budget dans le cadre des objets publicitaires, des objets de communication en direction de tous les salariés de l'entreprise.</w:t>
      </w:r>
      <w:r w:rsidR="00793612"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Comme stipulé par un cabinet d'avocat, l'utilisation de la subvention de fonctionnement peut être utilisé pou</w:t>
      </w:r>
      <w:r w:rsidR="00C47AE8"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t>r les dépenses de communication</w:t>
      </w:r>
      <w:r w:rsidR="00793612"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avec les salariés de l'entreprise.</w:t>
      </w:r>
    </w:p>
    <w:p w:rsidR="00B60D74" w:rsidRPr="00B64A03" w:rsidRDefault="00793612" w:rsidP="00B60D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Sinon pourquoi de nombreux </w:t>
      </w:r>
      <w:r w:rsidR="00B60D74"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t>CSE utiliseraient ce budget pour diffuser de l'informatio</w:t>
      </w:r>
      <w:r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 et les coordonnées de leur </w:t>
      </w:r>
      <w:r w:rsidR="00B60D74"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t>CSE?</w:t>
      </w:r>
    </w:p>
    <w:p w:rsidR="00B60D74" w:rsidRPr="00B64A03" w:rsidRDefault="00B60D74" w:rsidP="00B60D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B60D74" w:rsidRPr="00B64A03" w:rsidRDefault="00C47AE8" w:rsidP="00B60D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t>Dans ce ca</w:t>
      </w:r>
      <w:r w:rsidR="00793612"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dre </w:t>
      </w:r>
      <w:r w:rsidR="00B60D74"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t>pour vous permettre d'utiliser ce budget pour promouvoir votre</w:t>
      </w:r>
      <w:r w:rsidR="00793612"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CSE </w:t>
      </w:r>
      <w:r w:rsidR="00B60D74"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dans le cadre d'une action spécifique </w:t>
      </w:r>
      <w:r w:rsidR="008C347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ou d'un événement </w:t>
      </w:r>
      <w:r w:rsidR="00B60D74"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t>en direction de l'ensemble des salariés</w:t>
      </w:r>
    </w:p>
    <w:p w:rsidR="00B60D74" w:rsidRPr="00B64A03" w:rsidRDefault="00B60D74" w:rsidP="00B60D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793612" w:rsidRPr="00B64A03" w:rsidRDefault="00B60D74" w:rsidP="00B60D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64A03">
        <w:rPr>
          <w:rFonts w:ascii="Times New Roman" w:eastAsia="Times New Roman" w:hAnsi="Times New Roman" w:cs="Times New Roman"/>
          <w:color w:val="2F2F2F"/>
          <w:sz w:val="24"/>
          <w:szCs w:val="24"/>
        </w:rPr>
        <w:t>Le budget de fonctionnement doit entrer dans ces objectifs:</w:t>
      </w:r>
      <w:r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64A03">
        <w:rPr>
          <w:rFonts w:ascii="Times New Roman" w:eastAsia="Times New Roman" w:hAnsi="Times New Roman" w:cs="Times New Roman"/>
          <w:color w:val="2F2F2F"/>
          <w:sz w:val="24"/>
          <w:szCs w:val="24"/>
        </w:rPr>
        <w:t> </w:t>
      </w:r>
      <w:r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64A03">
        <w:rPr>
          <w:rFonts w:ascii="Times New Roman" w:eastAsia="Times New Roman" w:hAnsi="Times New Roman" w:cs="Times New Roman"/>
          <w:color w:val="2F2F2F"/>
          <w:sz w:val="24"/>
          <w:szCs w:val="24"/>
        </w:rPr>
        <w:t>-Vous donner la possibilité de communiquer auprès de vos salariés sur des supports physiques ou numériques</w:t>
      </w:r>
      <w:r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B60D74" w:rsidRPr="00B64A03" w:rsidRDefault="00B60D74" w:rsidP="00B60D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64A03">
        <w:rPr>
          <w:rFonts w:ascii="Times New Roman" w:eastAsia="Times New Roman" w:hAnsi="Times New Roman" w:cs="Times New Roman"/>
          <w:color w:val="2F2F2F"/>
          <w:sz w:val="24"/>
          <w:szCs w:val="24"/>
        </w:rPr>
        <w:t>- Les charges sont réparties entre les deux budgets non par nature mais par destination.</w:t>
      </w:r>
      <w:r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64A03">
        <w:rPr>
          <w:rFonts w:ascii="Times New Roman" w:eastAsia="Times New Roman" w:hAnsi="Times New Roman" w:cs="Times New Roman"/>
          <w:color w:val="2F2F2F"/>
          <w:sz w:val="24"/>
          <w:szCs w:val="24"/>
        </w:rPr>
        <w:t> </w:t>
      </w:r>
      <w:r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64A03">
        <w:rPr>
          <w:rFonts w:ascii="Times New Roman" w:eastAsia="Times New Roman" w:hAnsi="Times New Roman" w:cs="Times New Roman"/>
          <w:color w:val="2F2F2F"/>
          <w:sz w:val="24"/>
          <w:szCs w:val="24"/>
        </w:rPr>
        <w:t>Ainsi en se basant sur ces points, nous pouvons donc utiliser le budget de fonctionnement:</w:t>
      </w:r>
      <w:r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64A03">
        <w:rPr>
          <w:rFonts w:ascii="Times New Roman" w:eastAsia="Times New Roman" w:hAnsi="Times New Roman" w:cs="Times New Roman"/>
          <w:color w:val="2F2F2F"/>
          <w:sz w:val="24"/>
          <w:szCs w:val="24"/>
        </w:rPr>
        <w:t> </w:t>
      </w:r>
      <w:r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64A03">
        <w:rPr>
          <w:rFonts w:ascii="Times New Roman" w:eastAsia="Times New Roman" w:hAnsi="Times New Roman" w:cs="Times New Roman"/>
          <w:color w:val="2F2F2F"/>
          <w:sz w:val="24"/>
          <w:szCs w:val="24"/>
        </w:rPr>
        <w:t>- Communiquer à travers un support différent avec des éléments crédibles et des informations importantes que les salariés sont censés avoir.</w:t>
      </w:r>
      <w:r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B64A03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Ainsi en créant </w:t>
      </w:r>
      <w:r w:rsidRPr="00B64A03">
        <w:rPr>
          <w:rFonts w:ascii="Times New Roman" w:eastAsia="Times New Roman" w:hAnsi="Times New Roman" w:cs="Times New Roman"/>
          <w:b/>
          <w:color w:val="2F2F2F"/>
          <w:sz w:val="24"/>
          <w:szCs w:val="24"/>
        </w:rPr>
        <w:t>une étiquette spécifique</w:t>
      </w:r>
      <w:r w:rsidR="00077645" w:rsidRPr="00B64A03">
        <w:rPr>
          <w:rFonts w:ascii="Times New Roman" w:eastAsia="Times New Roman" w:hAnsi="Times New Roman" w:cs="Times New Roman"/>
          <w:b/>
          <w:color w:val="2F2F2F"/>
          <w:sz w:val="24"/>
          <w:szCs w:val="24"/>
        </w:rPr>
        <w:t xml:space="preserve"> de communication</w:t>
      </w:r>
      <w:r w:rsidRPr="00B64A03">
        <w:rPr>
          <w:rFonts w:ascii="Times New Roman" w:eastAsia="Times New Roman" w:hAnsi="Times New Roman" w:cs="Times New Roman"/>
          <w:b/>
          <w:color w:val="2F2F2F"/>
          <w:sz w:val="24"/>
          <w:szCs w:val="24"/>
        </w:rPr>
        <w:t xml:space="preserve"> avec </w:t>
      </w:r>
      <w:r w:rsidRPr="00B64A03">
        <w:rPr>
          <w:rFonts w:ascii="Times New Roman" w:eastAsia="Times New Roman" w:hAnsi="Times New Roman" w:cs="Times New Roman"/>
          <w:color w:val="2F2F2F"/>
          <w:sz w:val="24"/>
          <w:szCs w:val="24"/>
        </w:rPr>
        <w:t>des données permettant de communiquer sur votre C</w:t>
      </w:r>
      <w:r w:rsidR="00B64A03">
        <w:rPr>
          <w:rFonts w:ascii="Times New Roman" w:eastAsia="Times New Roman" w:hAnsi="Times New Roman" w:cs="Times New Roman"/>
          <w:color w:val="2F2F2F"/>
          <w:sz w:val="24"/>
          <w:szCs w:val="24"/>
        </w:rPr>
        <w:t>S</w:t>
      </w:r>
      <w:r w:rsidRPr="00B64A03">
        <w:rPr>
          <w:rFonts w:ascii="Times New Roman" w:eastAsia="Times New Roman" w:hAnsi="Times New Roman" w:cs="Times New Roman"/>
          <w:color w:val="2F2F2F"/>
          <w:sz w:val="24"/>
          <w:szCs w:val="24"/>
        </w:rPr>
        <w:t>E , vous rentrez dans cet espace.</w:t>
      </w:r>
      <w:r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64A03">
        <w:rPr>
          <w:rFonts w:ascii="Times New Roman" w:eastAsia="Times New Roman" w:hAnsi="Times New Roman" w:cs="Times New Roman"/>
          <w:color w:val="2F2F2F"/>
          <w:sz w:val="24"/>
          <w:szCs w:val="24"/>
        </w:rPr>
        <w:t> </w:t>
      </w:r>
      <w:r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B64A03">
        <w:rPr>
          <w:rFonts w:ascii="Times New Roman" w:eastAsia="Times New Roman" w:hAnsi="Times New Roman" w:cs="Times New Roman"/>
          <w:color w:val="2F2F2F"/>
          <w:sz w:val="24"/>
          <w:szCs w:val="24"/>
        </w:rPr>
        <w:t>Voici les éléments importants à inscrire:</w:t>
      </w:r>
      <w:r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64A03">
        <w:rPr>
          <w:rFonts w:ascii="Times New Roman" w:eastAsia="Times New Roman" w:hAnsi="Times New Roman" w:cs="Times New Roman"/>
          <w:color w:val="2F2F2F"/>
          <w:sz w:val="24"/>
          <w:szCs w:val="24"/>
        </w:rPr>
        <w:t>-LE LOGO</w:t>
      </w:r>
      <w:r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64A03">
        <w:rPr>
          <w:rFonts w:ascii="Times New Roman" w:eastAsia="Times New Roman" w:hAnsi="Times New Roman" w:cs="Times New Roman"/>
          <w:color w:val="2F2F2F"/>
          <w:sz w:val="24"/>
          <w:szCs w:val="24"/>
        </w:rPr>
        <w:t>-ADRESSE POSTALE</w:t>
      </w:r>
      <w:r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64A03">
        <w:rPr>
          <w:rFonts w:ascii="Times New Roman" w:eastAsia="Times New Roman" w:hAnsi="Times New Roman" w:cs="Times New Roman"/>
          <w:color w:val="2F2F2F"/>
          <w:sz w:val="24"/>
          <w:szCs w:val="24"/>
        </w:rPr>
        <w:t>-NUMÉRO TÉLÉPHONE</w:t>
      </w:r>
      <w:r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64A03">
        <w:rPr>
          <w:rFonts w:ascii="Times New Roman" w:eastAsia="Times New Roman" w:hAnsi="Times New Roman" w:cs="Times New Roman"/>
          <w:color w:val="2F2F2F"/>
          <w:sz w:val="24"/>
          <w:szCs w:val="24"/>
        </w:rPr>
        <w:t>-ADRESSE MAIL</w:t>
      </w:r>
      <w:r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64A03">
        <w:rPr>
          <w:rFonts w:ascii="Times New Roman" w:eastAsia="Times New Roman" w:hAnsi="Times New Roman" w:cs="Times New Roman"/>
          <w:color w:val="2F2F2F"/>
          <w:sz w:val="24"/>
          <w:szCs w:val="24"/>
        </w:rPr>
        <w:t>-LES NOMS DES ELUS</w:t>
      </w:r>
      <w:r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64A03">
        <w:rPr>
          <w:rFonts w:ascii="Times New Roman" w:eastAsia="Times New Roman" w:hAnsi="Times New Roman" w:cs="Times New Roman"/>
          <w:color w:val="2F2F2F"/>
          <w:sz w:val="24"/>
          <w:szCs w:val="24"/>
        </w:rPr>
        <w:t>-DES DATES IMPORTANTES OU DES INFORMATIONS A COMMUNIQUER</w:t>
      </w:r>
      <w:r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64A03">
        <w:rPr>
          <w:rFonts w:ascii="Times New Roman" w:eastAsia="Times New Roman" w:hAnsi="Times New Roman" w:cs="Times New Roman"/>
          <w:color w:val="2F2F2F"/>
          <w:sz w:val="24"/>
          <w:szCs w:val="24"/>
        </w:rPr>
        <w:t>-UN MESSAGE POUR FINIR SUR UNE NOTE SYMPATHIQUE COMME LE CE VOUS SOUHAITE DE BELLES VACANCES</w:t>
      </w:r>
      <w:r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t>  </w:t>
      </w:r>
    </w:p>
    <w:p w:rsidR="00B60D74" w:rsidRPr="00B64A03" w:rsidRDefault="00B60D74" w:rsidP="00B60D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B60D74" w:rsidRPr="00B64A03" w:rsidRDefault="00B60D74" w:rsidP="00B60D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B60D74" w:rsidRPr="00B64A03" w:rsidRDefault="00B60D74" w:rsidP="00B60D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t>De plus, les dépenses du budget de fonctionnement doivent être validés en commission.</w:t>
      </w:r>
      <w:r w:rsidR="00077645" w:rsidRPr="00B64A0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Une facturation adaptée doit  être établie ou les mentions "PRODUITS DE COMMUNICATION /PUBLICITAIRES" soulignent cet aspect.</w:t>
      </w:r>
    </w:p>
    <w:p w:rsidR="00B60D74" w:rsidRPr="00B64A03" w:rsidRDefault="00B60D74" w:rsidP="00B60D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3288E" w:rsidRPr="00B64A03" w:rsidRDefault="0003288E" w:rsidP="00032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A03">
        <w:rPr>
          <w:rFonts w:ascii="Times New Roman" w:eastAsia="Times New Roman" w:hAnsi="Times New Roman" w:cs="Times New Roman"/>
          <w:sz w:val="24"/>
          <w:szCs w:val="24"/>
        </w:rPr>
        <w:t xml:space="preserve">Même si ce sont des pratiques courantes dans  les CE/CSE pour communiquer et créer des objets publicitaires à travers ce budget de fonctionnement. Ces pratiques sont </w:t>
      </w:r>
      <w:r w:rsidR="002961D6" w:rsidRPr="00B64A03">
        <w:rPr>
          <w:rFonts w:ascii="Times New Roman" w:eastAsia="Times New Roman" w:hAnsi="Times New Roman" w:cs="Times New Roman"/>
          <w:sz w:val="24"/>
          <w:szCs w:val="24"/>
        </w:rPr>
        <w:t>très</w:t>
      </w:r>
      <w:r w:rsidRPr="00B64A03">
        <w:rPr>
          <w:rFonts w:ascii="Times New Roman" w:eastAsia="Times New Roman" w:hAnsi="Times New Roman" w:cs="Times New Roman"/>
          <w:sz w:val="24"/>
          <w:szCs w:val="24"/>
        </w:rPr>
        <w:t xml:space="preserve"> cadrés </w:t>
      </w:r>
      <w:r w:rsidR="00793612" w:rsidRPr="00B64A03">
        <w:rPr>
          <w:rFonts w:ascii="Times New Roman" w:eastAsia="Times New Roman" w:hAnsi="Times New Roman" w:cs="Times New Roman"/>
          <w:sz w:val="24"/>
          <w:szCs w:val="24"/>
        </w:rPr>
        <w:t xml:space="preserve">et </w:t>
      </w:r>
      <w:r w:rsidR="00793612" w:rsidRPr="00B64A0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doivent suivre une logique liés à des dépenses de </w:t>
      </w:r>
      <w:r w:rsidRPr="00B64A03">
        <w:rPr>
          <w:rFonts w:ascii="Times New Roman" w:eastAsia="Times New Roman" w:hAnsi="Times New Roman" w:cs="Times New Roman"/>
          <w:sz w:val="24"/>
          <w:szCs w:val="24"/>
        </w:rPr>
        <w:t>COMMUNICATION en direction de l'ensemble des salariés.</w:t>
      </w:r>
    </w:p>
    <w:p w:rsidR="00B64A03" w:rsidRPr="00B64A03" w:rsidRDefault="00B64A03" w:rsidP="00B64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4A03" w:rsidRPr="00B64A03" w:rsidRDefault="00B64A03" w:rsidP="00B64A03">
      <w:pPr>
        <w:pStyle w:val="Titre1"/>
        <w:shd w:val="clear" w:color="auto" w:fill="FFFFFF"/>
        <w:spacing w:before="300" w:beforeAutospacing="0" w:after="300" w:afterAutospacing="0"/>
        <w:textAlignment w:val="top"/>
        <w:rPr>
          <w:b w:val="0"/>
          <w:bCs w:val="0"/>
          <w:color w:val="000000"/>
          <w:sz w:val="24"/>
          <w:szCs w:val="24"/>
        </w:rPr>
      </w:pPr>
      <w:r w:rsidRPr="00B64A03">
        <w:rPr>
          <w:sz w:val="24"/>
          <w:szCs w:val="24"/>
        </w:rPr>
        <w:t>INFORMATION COMPLEMENTAIRE:</w:t>
      </w:r>
      <w:r w:rsidRPr="00B64A03">
        <w:rPr>
          <w:b w:val="0"/>
          <w:bCs w:val="0"/>
          <w:color w:val="000000"/>
          <w:sz w:val="24"/>
          <w:szCs w:val="24"/>
        </w:rPr>
        <w:t xml:space="preserve"> Exonération de cotisations 2020</w:t>
      </w:r>
    </w:p>
    <w:p w:rsidR="00B64A03" w:rsidRPr="00B64A03" w:rsidRDefault="00B64A03" w:rsidP="00B64A0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4A03">
        <w:rPr>
          <w:rFonts w:ascii="Times New Roman" w:eastAsia="Times New Roman" w:hAnsi="Times New Roman" w:cs="Times New Roman"/>
          <w:color w:val="333333"/>
          <w:sz w:val="24"/>
          <w:szCs w:val="24"/>
        </w:rPr>
        <w:t>L'URSSAF et l'administration fiscale admettent que les </w:t>
      </w:r>
      <w:hyperlink r:id="rId7" w:tgtFrame="_blank" w:history="1">
        <w:r w:rsidRPr="00B64A03">
          <w:rPr>
            <w:rFonts w:ascii="Times New Roman" w:eastAsia="Times New Roman" w:hAnsi="Times New Roman" w:cs="Times New Roman"/>
            <w:b/>
            <w:bCs/>
            <w:color w:val="1B619C"/>
            <w:sz w:val="24"/>
            <w:szCs w:val="24"/>
          </w:rPr>
          <w:t>cadeaux en nature</w:t>
        </w:r>
      </w:hyperlink>
      <w:r w:rsidRPr="00B64A03">
        <w:rPr>
          <w:rFonts w:ascii="Times New Roman" w:eastAsia="Times New Roman" w:hAnsi="Times New Roman" w:cs="Times New Roman"/>
          <w:color w:val="333333"/>
          <w:sz w:val="24"/>
          <w:szCs w:val="24"/>
        </w:rPr>
        <w:t> (chèques-cadeaux, bons d'achat) d'une valeur modique offerts aux salariés par l'employeur ou, le cas échéant, par le </w:t>
      </w:r>
      <w:hyperlink r:id="rId8" w:tgtFrame="_blank" w:history="1">
        <w:r w:rsidRPr="00B64A03">
          <w:rPr>
            <w:rFonts w:ascii="Times New Roman" w:eastAsia="Times New Roman" w:hAnsi="Times New Roman" w:cs="Times New Roman"/>
            <w:b/>
            <w:bCs/>
            <w:color w:val="1B619C"/>
            <w:sz w:val="24"/>
            <w:szCs w:val="24"/>
          </w:rPr>
          <w:t>comité social et économique</w:t>
        </w:r>
      </w:hyperlink>
      <w:r w:rsidRPr="00B64A03">
        <w:rPr>
          <w:rFonts w:ascii="Times New Roman" w:eastAsia="Times New Roman" w:hAnsi="Times New Roman" w:cs="Times New Roman"/>
          <w:color w:val="333333"/>
          <w:sz w:val="24"/>
          <w:szCs w:val="24"/>
        </w:rPr>
        <w:t>, dont la remise s'effectue, sans lien direct avec l'activité professionnelle des bénéficiaires, à  l'occasion d'événements particuliers (ex : mariage, anniversaire du salarié, naissance d'un enfant, fêtes de Noël), soient </w:t>
      </w:r>
      <w:r w:rsidRPr="00B64A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exclus de l'assiette des cotisations sociales</w:t>
      </w:r>
      <w:r w:rsidRPr="00B64A03">
        <w:rPr>
          <w:rFonts w:ascii="Times New Roman" w:eastAsia="Times New Roman" w:hAnsi="Times New Roman" w:cs="Times New Roman"/>
          <w:color w:val="333333"/>
          <w:sz w:val="24"/>
          <w:szCs w:val="24"/>
        </w:rPr>
        <w:t> (CSG et CRDS comprises) </w:t>
      </w:r>
      <w:r w:rsidRPr="00B64A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et du revenu imposable</w:t>
      </w:r>
      <w:r w:rsidRPr="00B64A03">
        <w:rPr>
          <w:rFonts w:ascii="Times New Roman" w:eastAsia="Times New Roman" w:hAnsi="Times New Roman" w:cs="Times New Roman"/>
          <w:color w:val="333333"/>
          <w:sz w:val="24"/>
          <w:szCs w:val="24"/>
        </w:rPr>
        <w:t> dans la catégorie des traitements et salaires.</w:t>
      </w:r>
    </w:p>
    <w:p w:rsidR="00B64A03" w:rsidRPr="00B64A03" w:rsidRDefault="00B64A03" w:rsidP="00B64A0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4A03">
        <w:rPr>
          <w:rFonts w:ascii="Times New Roman" w:eastAsia="Times New Roman" w:hAnsi="Times New Roman" w:cs="Times New Roman"/>
          <w:color w:val="333333"/>
          <w:sz w:val="24"/>
          <w:szCs w:val="24"/>
        </w:rPr>
        <w:t>Tant qu'ils n'excèdent pas une </w:t>
      </w:r>
      <w:r w:rsidRPr="00B64A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valeur globale annuelle de 171 euros en 2020, soit 5% du plafond mensuel de la sécurité sociale</w:t>
      </w:r>
      <w:r w:rsidRPr="00B64A03">
        <w:rPr>
          <w:rFonts w:ascii="Times New Roman" w:eastAsia="Times New Roman" w:hAnsi="Times New Roman" w:cs="Times New Roman"/>
          <w:color w:val="333333"/>
          <w:sz w:val="24"/>
          <w:szCs w:val="24"/>
        </w:rPr>
        <w:t> (contre 169 euros en 2019) les bons d'achats ou les cadeaux d'entreprise, sont exonérés de cotisations et contributions sociales.</w:t>
      </w:r>
    </w:p>
    <w:p w:rsidR="00B64A03" w:rsidRPr="00B64A03" w:rsidRDefault="00B64A03" w:rsidP="00B64A03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4A0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Toutefois, les bons d'achats ne sont pas soumis aux cotisations sociales, alors que leur valeur excède le seuil annuel, lorsque cumulativement :</w:t>
      </w:r>
    </w:p>
    <w:p w:rsidR="00B64A03" w:rsidRPr="00B64A03" w:rsidRDefault="00B64A03" w:rsidP="00B64A03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4A03">
        <w:rPr>
          <w:rFonts w:ascii="Times New Roman" w:eastAsia="Times New Roman" w:hAnsi="Times New Roman" w:cs="Times New Roman"/>
          <w:color w:val="333333"/>
          <w:sz w:val="24"/>
          <w:szCs w:val="24"/>
        </w:rPr>
        <w:t>ils sont attribués à l'occasion d'un événement déterminé concernant le salarié (ex : mariage, naissance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fêtes</w:t>
      </w:r>
      <w:r w:rsidRPr="00B64A03">
        <w:rPr>
          <w:rFonts w:ascii="Times New Roman" w:eastAsia="Times New Roman" w:hAnsi="Times New Roman" w:cs="Times New Roman"/>
          <w:color w:val="333333"/>
          <w:sz w:val="24"/>
          <w:szCs w:val="24"/>
        </w:rPr>
        <w:t>...) ;</w:t>
      </w:r>
    </w:p>
    <w:p w:rsidR="00B64A03" w:rsidRPr="00B64A03" w:rsidRDefault="00B64A03" w:rsidP="00B64A03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4A03">
        <w:rPr>
          <w:rFonts w:ascii="Times New Roman" w:eastAsia="Times New Roman" w:hAnsi="Times New Roman" w:cs="Times New Roman"/>
          <w:color w:val="333333"/>
          <w:sz w:val="24"/>
          <w:szCs w:val="24"/>
        </w:rPr>
        <w:t>leur utilisation est en relation avec l'événement ;</w:t>
      </w:r>
    </w:p>
    <w:p w:rsidR="00B64A03" w:rsidRPr="00B64A03" w:rsidRDefault="00B64A03" w:rsidP="00B64A03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4A03">
        <w:rPr>
          <w:rFonts w:ascii="Times New Roman" w:eastAsia="Times New Roman" w:hAnsi="Times New Roman" w:cs="Times New Roman"/>
          <w:color w:val="333333"/>
          <w:sz w:val="24"/>
          <w:szCs w:val="24"/>
        </w:rPr>
        <w:t>leur montant est conforme aux usages (5% du plafond mensuel de la Sécurité sociale par événement et par année civile - cas particuliers de Noël : 5% par enfant + 5% par salarié).</w:t>
      </w:r>
    </w:p>
    <w:p w:rsidR="0028020A" w:rsidRPr="00B64A03" w:rsidRDefault="00860779" w:rsidP="00B64A0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64A0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28020A" w:rsidRPr="00B64A0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"https://www.leboncoin.fr/support/form/0?id=1&amp;subject=15&amp;ad=1700677526" </w:instrText>
      </w:r>
      <w:r w:rsidRPr="00B64A0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28020A" w:rsidRPr="00B64A03" w:rsidRDefault="0028020A" w:rsidP="002802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4A03">
        <w:rPr>
          <w:rFonts w:ascii="Times New Roman" w:eastAsia="Times New Roman" w:hAnsi="Times New Roman" w:cs="Times New Roman"/>
          <w:color w:val="4183D7"/>
          <w:sz w:val="24"/>
          <w:szCs w:val="24"/>
          <w:bdr w:val="none" w:sz="0" w:space="0" w:color="auto" w:frame="1"/>
        </w:rPr>
        <w:br/>
      </w:r>
    </w:p>
    <w:p w:rsidR="0028020A" w:rsidRPr="00B64A03" w:rsidRDefault="00860779" w:rsidP="00296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A0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sectPr w:rsidR="0028020A" w:rsidRPr="00B64A03" w:rsidSect="00463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73B" w:rsidRDefault="00CE273B" w:rsidP="00B5463B">
      <w:pPr>
        <w:spacing w:after="0" w:line="240" w:lineRule="auto"/>
      </w:pPr>
      <w:r>
        <w:separator/>
      </w:r>
    </w:p>
  </w:endnote>
  <w:endnote w:type="continuationSeparator" w:id="1">
    <w:p w:rsidR="00CE273B" w:rsidRDefault="00CE273B" w:rsidP="00B5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73B" w:rsidRDefault="00CE273B" w:rsidP="00B5463B">
      <w:pPr>
        <w:spacing w:after="0" w:line="240" w:lineRule="auto"/>
      </w:pPr>
      <w:r>
        <w:separator/>
      </w:r>
    </w:p>
  </w:footnote>
  <w:footnote w:type="continuationSeparator" w:id="1">
    <w:p w:rsidR="00CE273B" w:rsidRDefault="00CE273B" w:rsidP="00B54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B5790"/>
    <w:multiLevelType w:val="multilevel"/>
    <w:tmpl w:val="FC54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19F2"/>
    <w:rsid w:val="0003288E"/>
    <w:rsid w:val="0004762E"/>
    <w:rsid w:val="00077645"/>
    <w:rsid w:val="000F19F2"/>
    <w:rsid w:val="001D07B7"/>
    <w:rsid w:val="00217AE9"/>
    <w:rsid w:val="0028020A"/>
    <w:rsid w:val="002961D6"/>
    <w:rsid w:val="002968A4"/>
    <w:rsid w:val="00380CAF"/>
    <w:rsid w:val="003A6CF7"/>
    <w:rsid w:val="00463A33"/>
    <w:rsid w:val="00486A41"/>
    <w:rsid w:val="004D7735"/>
    <w:rsid w:val="004E27E0"/>
    <w:rsid w:val="005625EB"/>
    <w:rsid w:val="005B34C1"/>
    <w:rsid w:val="00642C5D"/>
    <w:rsid w:val="006B7DDD"/>
    <w:rsid w:val="00793612"/>
    <w:rsid w:val="00860779"/>
    <w:rsid w:val="008C3476"/>
    <w:rsid w:val="008F7C29"/>
    <w:rsid w:val="00966CAC"/>
    <w:rsid w:val="009B07DA"/>
    <w:rsid w:val="009C1C18"/>
    <w:rsid w:val="00AC4928"/>
    <w:rsid w:val="00B5463B"/>
    <w:rsid w:val="00B60D74"/>
    <w:rsid w:val="00B64A03"/>
    <w:rsid w:val="00BF7F08"/>
    <w:rsid w:val="00C47AE8"/>
    <w:rsid w:val="00CE273B"/>
    <w:rsid w:val="00CE524F"/>
    <w:rsid w:val="00DD1D67"/>
    <w:rsid w:val="00F2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A33"/>
  </w:style>
  <w:style w:type="paragraph" w:styleId="Titre1">
    <w:name w:val="heading 1"/>
    <w:basedOn w:val="Normal"/>
    <w:link w:val="Titre1Car"/>
    <w:uiPriority w:val="9"/>
    <w:qFormat/>
    <w:rsid w:val="00B64A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ntent-cxpmi">
    <w:name w:val="content-cxpmi"/>
    <w:basedOn w:val="Policepardfaut"/>
    <w:rsid w:val="0028020A"/>
  </w:style>
  <w:style w:type="character" w:styleId="Lienhypertexte">
    <w:name w:val="Hyperlink"/>
    <w:basedOn w:val="Policepardfaut"/>
    <w:uiPriority w:val="99"/>
    <w:semiHidden/>
    <w:unhideWhenUsed/>
    <w:rsid w:val="0028020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B54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5463B"/>
  </w:style>
  <w:style w:type="paragraph" w:styleId="Pieddepage">
    <w:name w:val="footer"/>
    <w:basedOn w:val="Normal"/>
    <w:link w:val="PieddepageCar"/>
    <w:uiPriority w:val="99"/>
    <w:semiHidden/>
    <w:unhideWhenUsed/>
    <w:rsid w:val="00B54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5463B"/>
  </w:style>
  <w:style w:type="character" w:customStyle="1" w:styleId="Titre1Car">
    <w:name w:val="Titre 1 Car"/>
    <w:basedOn w:val="Policepardfaut"/>
    <w:link w:val="Titre1"/>
    <w:uiPriority w:val="9"/>
    <w:rsid w:val="00B64A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6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B64A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6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82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60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68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07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30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79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59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7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53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49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8618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3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ritravail.com/Actualite/attributions-cse/Id/2807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uritravail.com/Actualite/calculer-cotisations-sociales/Id/2605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622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6</cp:revision>
  <cp:lastPrinted>2020-02-05T13:21:00Z</cp:lastPrinted>
  <dcterms:created xsi:type="dcterms:W3CDTF">2020-02-05T14:01:00Z</dcterms:created>
  <dcterms:modified xsi:type="dcterms:W3CDTF">2020-02-28T07:59:00Z</dcterms:modified>
</cp:coreProperties>
</file>